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BC000" w14:textId="19281039" w:rsidR="007370B9" w:rsidRDefault="006F227E">
      <w:r>
        <w:t>TI 2</w:t>
      </w:r>
      <w:r w:rsidR="001513DC">
        <w:t>2</w:t>
      </w:r>
      <w:r>
        <w:t xml:space="preserve"> – </w:t>
      </w:r>
      <w:r w:rsidR="001513DC">
        <w:t>27</w:t>
      </w:r>
      <w:r>
        <w:t xml:space="preserve"> Technology Example –</w:t>
      </w:r>
      <w:r w:rsidR="001513DC">
        <w:t xml:space="preserve"> </w:t>
      </w:r>
      <w:proofErr w:type="spellStart"/>
      <w:r w:rsidR="001513DC">
        <w:t>Dwellop</w:t>
      </w:r>
      <w:proofErr w:type="spellEnd"/>
      <w:r w:rsidR="001513DC">
        <w:t xml:space="preserve"> Lynx Mast </w:t>
      </w:r>
      <w:r w:rsidR="00640F49">
        <w:t>Rev 02</w:t>
      </w:r>
    </w:p>
    <w:p w14:paraId="3F782E3F" w14:textId="7DAEE17B" w:rsidR="006F227E" w:rsidRDefault="007E4FCD">
      <w:r w:rsidRPr="007E4FCD">
        <w:drawing>
          <wp:inline distT="0" distB="0" distL="0" distR="0" wp14:anchorId="390D21C5" wp14:editId="244810CD">
            <wp:extent cx="5731510" cy="6648450"/>
            <wp:effectExtent l="0" t="0" r="2540" b="0"/>
            <wp:docPr id="1848357294" name="Picture 1" descr="A structure with a multicolored tow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357294" name="Picture 1" descr="A structure with a multicolored tower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672C5" w14:textId="77777777" w:rsidR="006F227E" w:rsidRDefault="006F227E"/>
    <w:p w14:paraId="40F8497C" w14:textId="77777777" w:rsidR="006F227E" w:rsidRDefault="006F227E"/>
    <w:p w14:paraId="6579B784" w14:textId="31031C32" w:rsidR="006F227E" w:rsidRDefault="006F227E"/>
    <w:p w14:paraId="7D7C6FB6" w14:textId="77777777" w:rsidR="006F227E" w:rsidRDefault="006F227E"/>
    <w:p w14:paraId="2749419C" w14:textId="77777777" w:rsidR="006F227E" w:rsidRDefault="006F227E"/>
    <w:p w14:paraId="4CE25BF1" w14:textId="467D6DDC" w:rsidR="00033DF5" w:rsidRDefault="00B36B65" w:rsidP="00033DF5">
      <w:pPr>
        <w:shd w:val="clear" w:color="auto" w:fill="FFFFFF"/>
        <w:rPr>
          <w:rFonts w:ascii="Arial" w:eastAsia="Aptos" w:hAnsi="Arial" w:cs="Arial"/>
        </w:rPr>
      </w:pPr>
      <w:r w:rsidRPr="00B36B65">
        <w:rPr>
          <w:rFonts w:ascii="Arial" w:eastAsia="Aptos" w:hAnsi="Arial" w:cs="Arial"/>
        </w:rPr>
        <w:lastRenderedPageBreak/>
        <w:drawing>
          <wp:inline distT="0" distB="0" distL="0" distR="0" wp14:anchorId="54EC6FB5" wp14:editId="695E6279">
            <wp:extent cx="5731510" cy="6524625"/>
            <wp:effectExtent l="0" t="0" r="2540" b="9525"/>
            <wp:docPr id="1805278916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278916" name="Picture 1" descr="A screen 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8F456" w14:textId="77777777" w:rsidR="00041273" w:rsidRDefault="00041273" w:rsidP="00033DF5">
      <w:pPr>
        <w:shd w:val="clear" w:color="auto" w:fill="FFFFFF"/>
        <w:rPr>
          <w:rFonts w:ascii="Arial" w:eastAsia="Aptos" w:hAnsi="Arial" w:cs="Arial"/>
        </w:rPr>
      </w:pPr>
    </w:p>
    <w:p w14:paraId="78C9125D" w14:textId="034E289E" w:rsidR="00033DF5" w:rsidRPr="00033DF5" w:rsidRDefault="00033DF5" w:rsidP="00033DF5">
      <w:pPr>
        <w:shd w:val="clear" w:color="auto" w:fill="FFFFFF"/>
        <w:rPr>
          <w:rFonts w:ascii="Arial" w:eastAsia="Aptos" w:hAnsi="Arial" w:cs="Arial"/>
        </w:rPr>
      </w:pPr>
      <w:r w:rsidRPr="00033DF5">
        <w:rPr>
          <w:rFonts w:ascii="Arial" w:eastAsia="Aptos" w:hAnsi="Arial" w:cs="Arial"/>
        </w:rPr>
        <w:t xml:space="preserve">This is an example of this technology, </w:t>
      </w:r>
      <w:proofErr w:type="gramStart"/>
      <w:r w:rsidRPr="00033DF5">
        <w:rPr>
          <w:rFonts w:ascii="Arial" w:eastAsia="Aptos" w:hAnsi="Arial" w:cs="Arial"/>
        </w:rPr>
        <w:t>Note</w:t>
      </w:r>
      <w:proofErr w:type="gramEnd"/>
      <w:r w:rsidRPr="00033DF5">
        <w:rPr>
          <w:rFonts w:ascii="Arial" w:eastAsia="Aptos" w:hAnsi="Arial" w:cs="Arial"/>
        </w:rPr>
        <w:t>: NSTA do not endorse or recommend specific technologies.   </w:t>
      </w:r>
    </w:p>
    <w:p w14:paraId="54D28261" w14:textId="77777777" w:rsidR="00033DF5" w:rsidRPr="00033DF5" w:rsidRDefault="00033DF5" w:rsidP="00033DF5">
      <w:pPr>
        <w:shd w:val="clear" w:color="auto" w:fill="FFFFFF"/>
        <w:rPr>
          <w:rFonts w:ascii="Arial" w:eastAsia="Aptos" w:hAnsi="Arial" w:cs="Arial"/>
        </w:rPr>
      </w:pPr>
      <w:r w:rsidRPr="00033DF5">
        <w:rPr>
          <w:rFonts w:ascii="Arial" w:eastAsia="Aptos" w:hAnsi="Arial" w:cs="Arial"/>
        </w:rPr>
        <w:t>This is an extract from the Vendors website page for this product, the link for the full webpage is below for further information.  </w:t>
      </w:r>
    </w:p>
    <w:p w14:paraId="749E563F" w14:textId="0183C6F2" w:rsidR="006F227E" w:rsidRDefault="00881BF8">
      <w:hyperlink r:id="rId9" w:history="1">
        <w:proofErr w:type="spellStart"/>
        <w:r w:rsidRPr="00881BF8">
          <w:rPr>
            <w:color w:val="0000FF"/>
            <w:u w:val="single"/>
          </w:rPr>
          <w:t>Dwellop</w:t>
        </w:r>
        <w:proofErr w:type="spellEnd"/>
      </w:hyperlink>
    </w:p>
    <w:sectPr w:rsidR="006F22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7E"/>
    <w:rsid w:val="00033DF5"/>
    <w:rsid w:val="00041273"/>
    <w:rsid w:val="001513DC"/>
    <w:rsid w:val="002F24A8"/>
    <w:rsid w:val="004561BA"/>
    <w:rsid w:val="00640F49"/>
    <w:rsid w:val="006F227E"/>
    <w:rsid w:val="007370B9"/>
    <w:rsid w:val="007E4FCD"/>
    <w:rsid w:val="00881BF8"/>
    <w:rsid w:val="0099255E"/>
    <w:rsid w:val="00B273A9"/>
    <w:rsid w:val="00B36B65"/>
    <w:rsid w:val="00EC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F7DE"/>
  <w15:chartTrackingRefBased/>
  <w15:docId w15:val="{D862BB07-5EC5-4053-AB6D-F902B4BA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F22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3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dwellop.no/products/lynx-wire-line-ma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F3FC4D-006C-49CD-9A0C-0DFC9785B9E7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4a04cb5a-1551-4010-ba0b-ae7d43aef29e"/>
    <ds:schemaRef ds:uri="http://purl.org/dc/terms/"/>
    <ds:schemaRef ds:uri="http://schemas.microsoft.com/office/infopath/2007/PartnerControls"/>
    <ds:schemaRef ds:uri="fda2f760-966e-4acb-b663-81734b66219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77F74E-9951-47A2-9D41-07393249872E}"/>
</file>

<file path=customXml/itemProps3.xml><?xml version="1.0" encoding="utf-8"?>
<ds:datastoreItem xmlns:ds="http://schemas.openxmlformats.org/officeDocument/2006/customXml" ds:itemID="{457E0A8E-B70A-4D7F-A4CE-36A6CD68DD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7</cp:revision>
  <dcterms:created xsi:type="dcterms:W3CDTF">2024-11-26T17:14:00Z</dcterms:created>
  <dcterms:modified xsi:type="dcterms:W3CDTF">2024-11-26T17:20:00Z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